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13740" w:type="dxa"/>
        <w:tblLook w:val="04A0" w:firstRow="1" w:lastRow="0" w:firstColumn="1" w:lastColumn="0" w:noHBand="0" w:noVBand="1"/>
      </w:tblPr>
      <w:tblGrid>
        <w:gridCol w:w="1020"/>
        <w:gridCol w:w="1388"/>
        <w:gridCol w:w="2551"/>
        <w:gridCol w:w="2949"/>
        <w:gridCol w:w="3576"/>
        <w:gridCol w:w="1134"/>
        <w:gridCol w:w="1122"/>
      </w:tblGrid>
      <w:tr w:rsidR="008D508C" w:rsidRPr="008D508C" w:rsidTr="008D508C">
        <w:trPr>
          <w:trHeight w:val="1095"/>
        </w:trPr>
        <w:tc>
          <w:tcPr>
            <w:tcW w:w="13740" w:type="dxa"/>
            <w:gridSpan w:val="7"/>
            <w:tcBorders>
              <w:top w:val="single" w:sz="8" w:space="0" w:color="auto"/>
              <w:left w:val="single" w:sz="8" w:space="0" w:color="auto"/>
              <w:bottom w:val="nil"/>
              <w:right w:val="single" w:sz="8" w:space="0" w:color="000000"/>
            </w:tcBorders>
            <w:shd w:val="clear" w:color="000000" w:fill="FCE4D6"/>
            <w:vAlign w:val="center"/>
            <w:hideMark/>
          </w:tcPr>
          <w:p w:rsidR="008D508C" w:rsidRPr="008D508C" w:rsidRDefault="008D508C" w:rsidP="003310D7">
            <w:pPr>
              <w:bidi/>
              <w:spacing w:after="0" w:line="240" w:lineRule="auto"/>
              <w:jc w:val="center"/>
              <w:rPr>
                <w:rFonts w:ascii="Calibri" w:eastAsia="Times New Roman" w:hAnsi="Calibri" w:cs="B Titr"/>
                <w:color w:val="000000"/>
              </w:rPr>
            </w:pPr>
            <w:bookmarkStart w:id="0" w:name="RANGE!A1:G20"/>
            <w:r w:rsidRPr="008D508C">
              <w:rPr>
                <w:rFonts w:ascii="Calibri" w:eastAsia="Times New Roman" w:hAnsi="Calibri" w:cs="B Titr" w:hint="cs"/>
                <w:color w:val="000000"/>
                <w:rtl/>
              </w:rPr>
              <w:t xml:space="preserve">چک لیست پایش مراقبت های بهداشتی اولیه/ برنامه های سلامت/ ارزیابی عملکرد مدیریتی سطوح نظام شبکه  </w:t>
            </w:r>
            <w:r w:rsidRPr="008D508C">
              <w:rPr>
                <w:rFonts w:ascii="Calibri" w:eastAsia="Times New Roman" w:hAnsi="Calibri" w:cs="B Titr" w:hint="cs"/>
                <w:color w:val="000000"/>
                <w:rtl/>
              </w:rPr>
              <w:br/>
              <w:t>واحد آموزش و ارتقای سلامت</w:t>
            </w:r>
            <w:bookmarkStart w:id="1" w:name="_GoBack"/>
            <w:bookmarkEnd w:id="0"/>
            <w:bookmarkEnd w:id="1"/>
          </w:p>
        </w:tc>
      </w:tr>
      <w:tr w:rsidR="008D508C" w:rsidRPr="008D508C" w:rsidTr="008D508C">
        <w:trPr>
          <w:trHeight w:val="930"/>
        </w:trPr>
        <w:tc>
          <w:tcPr>
            <w:tcW w:w="13740" w:type="dxa"/>
            <w:gridSpan w:val="7"/>
            <w:tcBorders>
              <w:top w:val="nil"/>
              <w:left w:val="single" w:sz="8" w:space="0" w:color="auto"/>
              <w:bottom w:val="nil"/>
              <w:right w:val="single" w:sz="8" w:space="0" w:color="000000"/>
            </w:tcBorders>
            <w:shd w:val="clear" w:color="000000" w:fill="FCE4D6"/>
            <w:vAlign w:val="center"/>
            <w:hideMark/>
          </w:tcPr>
          <w:p w:rsidR="008D508C" w:rsidRPr="008D508C" w:rsidRDefault="008D508C" w:rsidP="003310D7">
            <w:pPr>
              <w:bidi/>
              <w:spacing w:after="0" w:line="240" w:lineRule="auto"/>
              <w:jc w:val="center"/>
              <w:rPr>
                <w:rFonts w:ascii="Calibri" w:eastAsia="Times New Roman" w:hAnsi="Calibri" w:cs="B Titr"/>
                <w:color w:val="000000"/>
                <w:rtl/>
              </w:rPr>
            </w:pPr>
            <w:r w:rsidRPr="008D508C">
              <w:rPr>
                <w:rFonts w:ascii="Calibri" w:eastAsia="Times New Roman" w:hAnsi="Calibri" w:cs="B Titr" w:hint="cs"/>
                <w:color w:val="000000"/>
                <w:rtl/>
              </w:rPr>
              <w:t xml:space="preserve">سطح پایش: مرکز خدمات جامع سلامت </w:t>
            </w:r>
            <w:r w:rsidR="003310D7">
              <w:rPr>
                <w:rFonts w:ascii="Calibri" w:eastAsia="Times New Roman" w:hAnsi="Calibri" w:cs="B Titr" w:hint="cs"/>
                <w:color w:val="000000"/>
                <w:rtl/>
              </w:rPr>
              <w:t xml:space="preserve"> </w:t>
            </w:r>
            <w:r w:rsidR="003310D7" w:rsidRPr="003310D7">
              <w:rPr>
                <w:rFonts w:ascii="Calibri" w:eastAsia="Times New Roman" w:hAnsi="Calibri" w:cs="B Titr" w:hint="cs"/>
                <w:color w:val="000000"/>
                <w:sz w:val="32"/>
                <w:szCs w:val="32"/>
                <w:rtl/>
              </w:rPr>
              <w:t>( پزشک )</w:t>
            </w:r>
            <w:r w:rsidR="003310D7">
              <w:rPr>
                <w:rFonts w:ascii="Calibri" w:eastAsia="Times New Roman" w:hAnsi="Calibri" w:cs="B Titr" w:hint="cs"/>
                <w:color w:val="000000"/>
                <w:rtl/>
              </w:rPr>
              <w:t xml:space="preserve"> </w:t>
            </w:r>
            <w:r w:rsidRPr="008D508C">
              <w:rPr>
                <w:rFonts w:ascii="Calibri" w:eastAsia="Times New Roman" w:hAnsi="Calibri" w:cs="B Titr" w:hint="cs"/>
                <w:color w:val="000000"/>
                <w:rtl/>
              </w:rPr>
              <w:t>.............................</w:t>
            </w:r>
          </w:p>
        </w:tc>
      </w:tr>
      <w:tr w:rsidR="008D508C" w:rsidRPr="008D508C" w:rsidTr="008D508C">
        <w:trPr>
          <w:trHeight w:val="540"/>
        </w:trPr>
        <w:tc>
          <w:tcPr>
            <w:tcW w:w="13740" w:type="dxa"/>
            <w:gridSpan w:val="7"/>
            <w:tcBorders>
              <w:top w:val="nil"/>
              <w:left w:val="single" w:sz="8" w:space="0" w:color="auto"/>
              <w:bottom w:val="nil"/>
              <w:right w:val="single" w:sz="8" w:space="0" w:color="000000"/>
            </w:tcBorders>
            <w:shd w:val="clear" w:color="000000" w:fill="FCE4D6"/>
            <w:vAlign w:val="center"/>
            <w:hideMark/>
          </w:tcPr>
          <w:p w:rsidR="008D508C" w:rsidRPr="008D508C" w:rsidRDefault="008D508C" w:rsidP="003310D7">
            <w:pPr>
              <w:bidi/>
              <w:spacing w:after="0" w:line="240" w:lineRule="auto"/>
              <w:jc w:val="center"/>
              <w:rPr>
                <w:rFonts w:ascii="Calibri" w:eastAsia="Times New Roman" w:hAnsi="Calibri" w:cs="B Titr"/>
                <w:color w:val="000000"/>
                <w:rtl/>
              </w:rPr>
            </w:pPr>
            <w:r w:rsidRPr="008D508C">
              <w:rPr>
                <w:rFonts w:ascii="Calibri" w:eastAsia="Times New Roman" w:hAnsi="Calibri" w:cs="B Titr" w:hint="cs"/>
                <w:color w:val="000000"/>
                <w:rtl/>
              </w:rPr>
              <w:t>تاریخ و ساعت پایش: .........................پایش کننده(گان): ....................................................... پایش شونده (گان) : ...................</w:t>
            </w:r>
          </w:p>
        </w:tc>
      </w:tr>
      <w:tr w:rsidR="008D508C" w:rsidRPr="008D508C" w:rsidTr="008D508C">
        <w:trPr>
          <w:trHeight w:val="704"/>
        </w:trPr>
        <w:tc>
          <w:tcPr>
            <w:tcW w:w="1020" w:type="dxa"/>
            <w:vMerge w:val="restart"/>
            <w:tcBorders>
              <w:top w:val="single" w:sz="4" w:space="0" w:color="auto"/>
              <w:left w:val="single" w:sz="4" w:space="0" w:color="auto"/>
              <w:bottom w:val="single" w:sz="4" w:space="0" w:color="auto"/>
              <w:right w:val="single" w:sz="4" w:space="0" w:color="auto"/>
            </w:tcBorders>
            <w:shd w:val="clear" w:color="000000" w:fill="FFF2E5"/>
            <w:noWrap/>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ردیف</w:t>
            </w:r>
          </w:p>
        </w:tc>
        <w:tc>
          <w:tcPr>
            <w:tcW w:w="1388"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برنامه</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سنجه</w:t>
            </w:r>
          </w:p>
        </w:tc>
        <w:tc>
          <w:tcPr>
            <w:tcW w:w="6525" w:type="dxa"/>
            <w:gridSpan w:val="2"/>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استاندارد/راهنما</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 xml:space="preserve">امتیاز مطلوب </w:t>
            </w:r>
          </w:p>
        </w:tc>
        <w:tc>
          <w:tcPr>
            <w:tcW w:w="1122"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tl/>
              </w:rPr>
            </w:pPr>
            <w:r w:rsidRPr="008D508C">
              <w:rPr>
                <w:rFonts w:ascii="Calibri" w:eastAsia="Times New Roman" w:hAnsi="Calibri" w:cs="B Titr" w:hint="cs"/>
                <w:b/>
                <w:bCs/>
                <w:color w:val="000000"/>
                <w:rtl/>
              </w:rPr>
              <w:t>امتیاز کسب شده</w:t>
            </w:r>
          </w:p>
        </w:tc>
      </w:tr>
      <w:tr w:rsidR="008D508C" w:rsidRPr="008D508C" w:rsidTr="008D508C">
        <w:trPr>
          <w:trHeight w:val="630"/>
        </w:trPr>
        <w:tc>
          <w:tcPr>
            <w:tcW w:w="1020" w:type="dxa"/>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6525" w:type="dxa"/>
            <w:gridSpan w:val="2"/>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r>
      <w:tr w:rsidR="008D508C" w:rsidRPr="008D508C" w:rsidTr="003310D7">
        <w:trPr>
          <w:trHeight w:val="1000"/>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3310D7">
            <w:pPr>
              <w:spacing w:after="0" w:line="240" w:lineRule="auto"/>
              <w:jc w:val="center"/>
              <w:rPr>
                <w:rFonts w:ascii="Calibri" w:eastAsia="Times New Roman" w:hAnsi="Calibri" w:cs="B Titr"/>
                <w:color w:val="000000"/>
                <w:rtl/>
              </w:rPr>
            </w:pPr>
            <w:r w:rsidRPr="008D508C">
              <w:rPr>
                <w:rFonts w:ascii="Calibri" w:eastAsia="Times New Roman" w:hAnsi="Calibri" w:cs="B Titr" w:hint="cs"/>
                <w:color w:val="000000"/>
              </w:rPr>
              <w:t>1</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3310D7">
            <w:pPr>
              <w:bidi/>
              <w:spacing w:after="0"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خودمراقبتی فردی</w:t>
            </w:r>
          </w:p>
        </w:tc>
        <w:tc>
          <w:tcPr>
            <w:tcW w:w="25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D508C" w:rsidRPr="008D508C" w:rsidRDefault="008D508C" w:rsidP="003310D7">
            <w:pPr>
              <w:bidi/>
              <w:spacing w:after="0"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خودمراقبتی فردی (سفیران سلامت خانواده)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08C" w:rsidRPr="008D508C" w:rsidRDefault="008D508C" w:rsidP="003310D7">
            <w:pPr>
              <w:bidi/>
              <w:spacing w:after="0"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 نحوه محاسبه آن، وجود مستندات تحلیل وضعیت برنامه، رویت مستندات مربوط به نظارت بر روند اجرای برنامه، سایر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حدانتظار کمّی:</w:t>
            </w:r>
            <w:r w:rsidRPr="008D508C">
              <w:rPr>
                <w:rFonts w:ascii="Calibri" w:eastAsia="Times New Roman" w:hAnsi="Calibri" w:cs="B Nazanin" w:hint="cs"/>
                <w:color w:val="000000"/>
                <w:rtl/>
              </w:rPr>
              <w:br/>
            </w:r>
            <w:r w:rsidRPr="008D508C">
              <w:rPr>
                <w:rFonts w:ascii="Arial" w:eastAsia="Times New Roman" w:hAnsi="Arial" w:cs="Arial" w:hint="cs"/>
                <w:color w:val="000000"/>
                <w:rtl/>
              </w:rPr>
              <w:t>•</w:t>
            </w:r>
            <w:r w:rsidRPr="008D508C">
              <w:rPr>
                <w:rFonts w:ascii="Calibri" w:eastAsia="Times New Roman" w:hAnsi="Calibri" w:cs="B Nazanin" w:hint="cs"/>
                <w:color w:val="000000"/>
                <w:rtl/>
              </w:rPr>
              <w:t xml:space="preserve"> شاخص خودمراقبتی فردی تا پایان فصل بهار 12.5% و پس از آن هرفصل 2.5% افزایش </w:t>
            </w:r>
            <w:r w:rsidRPr="008D508C">
              <w:rPr>
                <w:rFonts w:ascii="Calibri" w:eastAsia="Times New Roman" w:hAnsi="Calibri" w:cs="B Nazanin" w:hint="cs"/>
                <w:color w:val="000000"/>
                <w:rtl/>
              </w:rPr>
              <w:br/>
            </w:r>
            <w:r w:rsidRPr="008D508C">
              <w:rPr>
                <w:rFonts w:ascii="Arial" w:eastAsia="Times New Roman" w:hAnsi="Arial" w:cs="Arial" w:hint="cs"/>
                <w:color w:val="000000"/>
                <w:rtl/>
              </w:rPr>
              <w:t>•</w:t>
            </w:r>
            <w:r w:rsidRPr="008D508C">
              <w:rPr>
                <w:rFonts w:ascii="Calibri" w:eastAsia="Times New Roman" w:hAnsi="Calibri" w:cs="B Nazanin" w:hint="cs"/>
                <w:color w:val="000000"/>
                <w:rtl/>
              </w:rPr>
              <w:t xml:space="preserve"> شاخص سفیر سلامت فعال براساس داشبورد مدیریتی حداقل 2% برای فصل بهار</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3310D7">
            <w:pPr>
              <w:bidi/>
              <w:spacing w:after="0"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3310D7">
            <w:pPr>
              <w:spacing w:after="0"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3310D7">
            <w:pPr>
              <w:spacing w:after="0" w:line="240" w:lineRule="auto"/>
              <w:jc w:val="center"/>
              <w:rPr>
                <w:rFonts w:ascii="Calibri" w:eastAsia="Times New Roman" w:hAnsi="Calibri" w:cs="B Titr"/>
                <w:color w:val="000000"/>
              </w:rPr>
            </w:pPr>
            <w:r w:rsidRPr="008D508C">
              <w:rPr>
                <w:rFonts w:ascii="Calibri" w:eastAsia="Times New Roman" w:hAnsi="Calibri" w:cs="B Titr" w:hint="cs"/>
                <w:color w:val="000000"/>
              </w:rPr>
              <w:t>2</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3310D7">
            <w:pPr>
              <w:bidi/>
              <w:spacing w:after="0"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خودمراقبتی سازمانی</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3310D7">
            <w:pPr>
              <w:bidi/>
              <w:spacing w:after="0"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خودمراقبتی سازمانی (فقط مدارس)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3310D7">
            <w:pPr>
              <w:bidi/>
              <w:spacing w:after="0"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 نحوه محاسبه آن، وجود مستندات تحلیل وضعیت برنامه، رویت مستندات مربوط به نظارت بر روند اجرای برنامه، وجود برنامه عملیاتی به روز، صورتجلسات فصلی کارگروه مشترک ارتقای سلامت سازمان، مستندات مربوط به سایر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حدانتظار کمّی:</w:t>
            </w:r>
            <w:r w:rsidRPr="008D508C">
              <w:rPr>
                <w:rFonts w:ascii="Calibri" w:eastAsia="Times New Roman" w:hAnsi="Calibri" w:cs="B Nazanin" w:hint="cs"/>
                <w:color w:val="000000"/>
                <w:rtl/>
              </w:rPr>
              <w:t xml:space="preserve">  تا پایان فصل بهار 12.5% و پس از آن هرفصل 2.5% افزایش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3310D7">
            <w:pPr>
              <w:bidi/>
              <w:spacing w:after="0"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4</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3310D7">
            <w:pPr>
              <w:spacing w:after="0"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406"/>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3310D7">
            <w:pPr>
              <w:spacing w:after="0" w:line="240" w:lineRule="auto"/>
              <w:jc w:val="center"/>
              <w:rPr>
                <w:rFonts w:ascii="Calibri" w:eastAsia="Times New Roman" w:hAnsi="Calibri" w:cs="B Titr"/>
                <w:color w:val="000000"/>
              </w:rPr>
            </w:pPr>
            <w:r w:rsidRPr="008D508C">
              <w:rPr>
                <w:rFonts w:ascii="Calibri" w:eastAsia="Times New Roman" w:hAnsi="Calibri" w:cs="B Titr" w:hint="cs"/>
                <w:color w:val="000000"/>
              </w:rPr>
              <w:t>3</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3310D7">
            <w:pPr>
              <w:bidi/>
              <w:spacing w:after="0"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خودمراقبتی اجتماعی</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3310D7">
            <w:pPr>
              <w:bidi/>
              <w:spacing w:after="0"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خودمراقبتی اجتماعی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3310D7">
            <w:pPr>
              <w:bidi/>
              <w:spacing w:after="0"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 نحوه محاسبه آن، وجود مستندات تحلیل وضعیت برنامه، رویت مستندات مربوط به نظارت بر روند اجرای برنامه، وجود برنامه عملیاتی به روز، صورتجلسات فصلی کارگروه مشترک ارتقای سلامت با شوراهای اسلامی و شورایاری ها، مستندات مربوط به سایر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حدانتظار کمّی:</w:t>
            </w:r>
            <w:r w:rsidRPr="008D508C">
              <w:rPr>
                <w:rFonts w:ascii="Calibri" w:eastAsia="Times New Roman" w:hAnsi="Calibri" w:cs="B Nazanin" w:hint="cs"/>
                <w:color w:val="000000"/>
                <w:rtl/>
              </w:rPr>
              <w:t xml:space="preserve">  تا پایان فصل بهار 12.5% و پس از آن هرفصل 2.5% افزایش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3310D7">
            <w:pPr>
              <w:bidi/>
              <w:spacing w:after="0"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3310D7">
            <w:pPr>
              <w:spacing w:after="0"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87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lastRenderedPageBreak/>
              <w:t>4</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گروه های خودیار</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گروه های خودیار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 نحوه محاسبه آن،وجود مستندات تحلیل وضعیت برنامه، رویت مستندات مربوط به نظارت بر روند اجرای برنامه، فرم بررسی گروه های خودیار، مستندات مربوط به سایر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 xml:space="preserve">حدانتظار کمّی: </w:t>
            </w:r>
            <w:r w:rsidRPr="008D508C">
              <w:rPr>
                <w:rFonts w:ascii="Calibri" w:eastAsia="Times New Roman" w:hAnsi="Calibri" w:cs="B Nazanin" w:hint="cs"/>
                <w:color w:val="000000"/>
                <w:rtl/>
              </w:rPr>
              <w:t>به ازای هر بهورز/مراقب سلامت یک گروه خودیار فعال</w:t>
            </w:r>
            <w:r w:rsidRPr="008D508C">
              <w:rPr>
                <w:rFonts w:ascii="Calibri" w:eastAsia="Times New Roman" w:hAnsi="Calibri" w:cs="B Nazanin" w:hint="cs"/>
                <w:color w:val="000000"/>
                <w:rtl/>
              </w:rPr>
              <w:br/>
              <w:t>(منظور از فعال بودن گروه خودیار، تشکیل جلسات حضوری یا مجازی گروه به صورت ماهیانه و با مشارکت حداقل 70% اعضا می باشد)</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25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5</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رابطان سلامت محله</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رابطان سلامت محله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 نحوه محاسبه آن، وجود مستندات تحلیل وضعیت برنامه، رویت مستندات مربوط به نظارت بر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 xml:space="preserve">حدانتظار کمّی: </w:t>
            </w:r>
            <w:r w:rsidRPr="008D508C">
              <w:rPr>
                <w:rFonts w:ascii="Calibri" w:eastAsia="Times New Roman" w:hAnsi="Calibri" w:cs="B Nazanin" w:hint="cs"/>
                <w:color w:val="000000"/>
                <w:rtl/>
              </w:rPr>
              <w:t>هر شش ماه 1% افزایش (تا پایان سال جاری 32%)</w:t>
            </w:r>
            <w:r w:rsidRPr="008D508C">
              <w:rPr>
                <w:rFonts w:ascii="Calibri" w:eastAsia="Times New Roman" w:hAnsi="Calibri" w:cs="B Nazanin" w:hint="cs"/>
                <w:color w:val="000000"/>
                <w:rtl/>
              </w:rPr>
              <w:br/>
            </w:r>
            <w:r w:rsidRPr="008D508C">
              <w:rPr>
                <w:rFonts w:ascii="Calibri" w:eastAsia="Times New Roman" w:hAnsi="Calibri" w:cs="B Nazanin" w:hint="cs"/>
                <w:b/>
                <w:bCs/>
                <w:color w:val="0070C0"/>
                <w:rtl/>
              </w:rPr>
              <w:t>شاخص مورد انتظار:</w:t>
            </w:r>
            <w:r w:rsidRPr="008D508C">
              <w:rPr>
                <w:rFonts w:ascii="Calibri" w:eastAsia="Times New Roman" w:hAnsi="Calibri" w:cs="B Nazanin" w:hint="cs"/>
                <w:color w:val="000000"/>
                <w:rtl/>
              </w:rPr>
              <w:t xml:space="preserve">  درصد خانوارهای تحت پوشش رابطان سلامت</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852"/>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6</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سفیران سلامت دانش آموز</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سفیران سلامت دانش آموز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اطلاع از شاخص برنامه، وجود مستندات تحلیل وضعیت برنامه، رویت مستندات مربوط به  نظارت بر فعالیت های انجام شده و پیگیری ها و ...</w:t>
            </w:r>
            <w:r w:rsidRPr="008D508C">
              <w:rPr>
                <w:rFonts w:ascii="Calibri" w:eastAsia="Times New Roman" w:hAnsi="Calibri" w:cs="B Nazanin" w:hint="cs"/>
                <w:color w:val="000000"/>
                <w:rtl/>
              </w:rPr>
              <w:br/>
            </w:r>
            <w:r w:rsidRPr="008D508C">
              <w:rPr>
                <w:rFonts w:ascii="Calibri" w:eastAsia="Times New Roman" w:hAnsi="Calibri" w:cs="B Nazanin" w:hint="cs"/>
                <w:b/>
                <w:bCs/>
                <w:color w:val="FF0000"/>
                <w:rtl/>
              </w:rPr>
              <w:t>حدانتظار کمّی:</w:t>
            </w:r>
            <w:r w:rsidRPr="008D508C">
              <w:rPr>
                <w:rFonts w:ascii="Calibri" w:eastAsia="Times New Roman" w:hAnsi="Calibri" w:cs="B Nazanin" w:hint="cs"/>
                <w:color w:val="000000"/>
                <w:rtl/>
              </w:rPr>
              <w:t xml:space="preserve"> تا پایان سال تحصیلی جاری 16% افزایش</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4</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7</w:t>
            </w:r>
          </w:p>
        </w:tc>
        <w:tc>
          <w:tcPr>
            <w:tcW w:w="1388" w:type="dxa"/>
            <w:vMerge w:val="restart"/>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آموزش جامعه</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 xml:space="preserve">برنامه ریزی و اجرای آموزش های جامعه را مدیریت می کند. </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وجود صورتجلسات ماهیانه  کمیته اجرایی(مرکز خدمات جامع سلامت به عنوان برگزار کننده و واحدهای تابعه به عنوان عضو)، وجود برنامه زمانبندی ماهیانه آموزش های گروهی، رویت مستندات مربوط به نظارت مستمر بر اطلاع رسانی برنامه هفتگی آموزش ها، اجرای آموزش های گروهی و ثبت آموزش های تیم سلامت در سامانه یکپارچه بهداشت و سایر مستندات فعالیت های انجام شده و پیگیری های مربوط به آموزش های گروهی و چهره به چهره</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12</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8</w:t>
            </w:r>
          </w:p>
        </w:tc>
        <w:tc>
          <w:tcPr>
            <w:tcW w:w="1388" w:type="dxa"/>
            <w:vMerge/>
            <w:tcBorders>
              <w:top w:val="nil"/>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Pr>
            </w:pPr>
            <w:r w:rsidRPr="008D508C">
              <w:rPr>
                <w:rFonts w:ascii="Calibri" w:eastAsia="Times New Roman" w:hAnsi="Calibri" w:cs="B Nazanin" w:hint="cs"/>
                <w:color w:val="000000"/>
                <w:rtl/>
              </w:rPr>
              <w:t>در اجرای آموزش های گروهی و چهره به چهره جمعیت تحت پوشش مشارکت دارد.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برگزاری ماهیانه حداقل یک برنامه آموزش گروهی جهت جمعیت تحت پوشش هر واحد ارائه خدمات سلامت مطابق با برنامه زمانبندی آموزش های گروهی، ثبت آموزش در سامانه یکپارچه بهداشت</w:t>
            </w:r>
            <w:r w:rsidRPr="008D508C">
              <w:rPr>
                <w:rFonts w:ascii="Calibri" w:eastAsia="Times New Roman" w:hAnsi="Calibri" w:cs="B Nazanin" w:hint="cs"/>
                <w:color w:val="000000"/>
                <w:rtl/>
              </w:rPr>
              <w:br/>
              <w:t>مصاحبه با حداقل یک فراگیر و رویت سایر مستندات مربوط به فعالیت های انجام شده و پیگیری های مربوط به آموزش های گروهی و چهره به چهره</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lastRenderedPageBreak/>
              <w:t>9</w:t>
            </w:r>
          </w:p>
        </w:tc>
        <w:tc>
          <w:tcPr>
            <w:tcW w:w="1388" w:type="dxa"/>
            <w:vMerge/>
            <w:tcBorders>
              <w:top w:val="nil"/>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Pr>
            </w:pPr>
            <w:r w:rsidRPr="008D508C">
              <w:rPr>
                <w:rFonts w:ascii="Calibri" w:eastAsia="Times New Roman" w:hAnsi="Calibri" w:cs="B Nazanin" w:hint="cs"/>
                <w:color w:val="000000"/>
                <w:rtl/>
              </w:rPr>
              <w:t xml:space="preserve"> برنامه آموزش همگانی مردم (کمپین ها، آموزش مجازی و ...)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رویت مستندات مربوط به نظارت و مشارکت در برنامه ریزی و اجرای کمپین های ابلاغی، آموزش های مجازی و مستندات سایر فعالیت های انجام شده، پیگیری ها و ...</w:t>
            </w:r>
            <w:r w:rsidRPr="008D508C">
              <w:rPr>
                <w:rFonts w:ascii="Calibri" w:eastAsia="Times New Roman" w:hAnsi="Calibri" w:cs="B Nazanin" w:hint="cs"/>
                <w:color w:val="000000"/>
                <w:rtl/>
              </w:rPr>
              <w:br/>
              <w:t>کمپین ثابت هرفصل: سلامتی را قدم بزن (علاوه بر سایر برنامه های ابلاغی هرفصل) ، سایت آوای سلامت ( کمپین های سلامتی ) :  از رسانه های آموزشی بارگذاری شده در سایت آوای سلامت و بهره برداری شود</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156"/>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lastRenderedPageBreak/>
              <w:t>10</w:t>
            </w:r>
          </w:p>
        </w:tc>
        <w:tc>
          <w:tcPr>
            <w:tcW w:w="1388" w:type="dxa"/>
            <w:tcBorders>
              <w:top w:val="nil"/>
              <w:left w:val="single" w:sz="4" w:space="0" w:color="auto"/>
              <w:bottom w:val="single" w:sz="4" w:space="0" w:color="auto"/>
              <w:right w:val="single" w:sz="4" w:space="0" w:color="auto"/>
            </w:tcBorders>
            <w:shd w:val="clear" w:color="000000" w:fill="FFF2E5"/>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مداخلات ارتقای سلامت</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برنامه نیازسنجی و مداخلات ارتقای سلامت را مدیریت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 xml:space="preserve">اطلاع از اولویت های سلامت منطقه، رویت مستندات مربوط به نظارت و مشارکت در اجرای نیازسنجی سلامت جامعه، تدوین برنامه عملیاتی مداخلات ارتقای سلامت، برگزاری ماهیانه کارگروه مداخلات ارتقای سلامت، بررسی مستندات مربوط به میزان پیشرفت برنامه، سایر فعالیت های انجام شده و پیگیری ها ...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14</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667"/>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11</w:t>
            </w:r>
          </w:p>
        </w:tc>
        <w:tc>
          <w:tcPr>
            <w:tcW w:w="1388" w:type="dxa"/>
            <w:vMerge w:val="restart"/>
            <w:tcBorders>
              <w:top w:val="nil"/>
              <w:left w:val="single" w:sz="4" w:space="0" w:color="auto"/>
              <w:bottom w:val="single" w:sz="4" w:space="0" w:color="auto"/>
              <w:right w:val="single" w:sz="4" w:space="0" w:color="auto"/>
            </w:tcBorders>
            <w:shd w:val="clear" w:color="000000" w:fill="FFF2E5"/>
            <w:noWrap/>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پایش و ارزشیابی</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اجرای برنامه های آموزش و ارتقای سلامت در واحدهای ارائه دهنده خدمات سلامت را نظارت می کند.</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رویت مستندات مربوط به وجود برنامه زمانبندی پایش، اجرای پایش طبق برنامه تعیین شده، اعلام فیدبک پایش به پایش شوندگان، پیگیری مداخلات مورد نیاز تا رفع مشکلات مشاهده شده</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12</w:t>
            </w:r>
          </w:p>
        </w:tc>
        <w:tc>
          <w:tcPr>
            <w:tcW w:w="1388" w:type="dxa"/>
            <w:vMerge/>
            <w:tcBorders>
              <w:top w:val="nil"/>
              <w:left w:val="single" w:sz="4" w:space="0" w:color="auto"/>
              <w:bottom w:val="single" w:sz="4" w:space="0" w:color="auto"/>
              <w:right w:val="single" w:sz="4" w:space="0" w:color="auto"/>
            </w:tcBorders>
            <w:vAlign w:val="center"/>
            <w:hideMark/>
          </w:tcPr>
          <w:p w:rsidR="008D508C" w:rsidRPr="008D508C" w:rsidRDefault="008D508C" w:rsidP="008D508C">
            <w:pPr>
              <w:bidi/>
              <w:spacing w:line="240" w:lineRule="auto"/>
              <w:rPr>
                <w:rFonts w:ascii="Calibri" w:eastAsia="Times New Roman" w:hAnsi="Calibri" w:cs="B Titr"/>
                <w:b/>
                <w:bCs/>
                <w:color w:val="000000"/>
              </w:rPr>
            </w:pP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Pr>
            </w:pPr>
            <w:r w:rsidRPr="008D508C">
              <w:rPr>
                <w:rFonts w:ascii="Calibri" w:eastAsia="Times New Roman" w:hAnsi="Calibri" w:cs="B Nazanin" w:hint="cs"/>
                <w:color w:val="000000"/>
                <w:rtl/>
              </w:rPr>
              <w:t>براساس فیدبک ارسال شده توسط واحد آموزش و ارتقای سلامت مرکز بهداشت شهرستان، اقدامات مورد نیاز را پیش بینی و اجرا کرده است.</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بررسی آخرین فیدبک ارسال شده توسط واحد آموزش و ارتقای سلامت، میزان رفع نواقص، رویت مستندات مربوط به نظارت و مشارکت درخصوص فعالیت های انجام شده و پیگیری ها، ارسال پاسخ فیدبک در مدت زمان تعیین شده</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8</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1695"/>
        </w:trPr>
        <w:tc>
          <w:tcPr>
            <w:tcW w:w="1020" w:type="dxa"/>
            <w:tcBorders>
              <w:top w:val="nil"/>
              <w:left w:val="single" w:sz="4" w:space="0" w:color="auto"/>
              <w:bottom w:val="single" w:sz="4" w:space="0" w:color="auto"/>
              <w:right w:val="single" w:sz="4" w:space="0" w:color="auto"/>
            </w:tcBorders>
            <w:shd w:val="clear" w:color="000000" w:fill="FFF7EF"/>
            <w:noWrap/>
            <w:vAlign w:val="center"/>
            <w:hideMark/>
          </w:tcPr>
          <w:p w:rsidR="008D508C" w:rsidRPr="008D508C" w:rsidRDefault="008D508C" w:rsidP="008D508C">
            <w:pPr>
              <w:spacing w:line="240" w:lineRule="auto"/>
              <w:jc w:val="center"/>
              <w:rPr>
                <w:rFonts w:ascii="Calibri" w:eastAsia="Times New Roman" w:hAnsi="Calibri" w:cs="B Titr"/>
                <w:color w:val="000000"/>
              </w:rPr>
            </w:pPr>
            <w:r w:rsidRPr="008D508C">
              <w:rPr>
                <w:rFonts w:ascii="Calibri" w:eastAsia="Times New Roman" w:hAnsi="Calibri" w:cs="B Titr" w:hint="cs"/>
                <w:color w:val="000000"/>
              </w:rPr>
              <w:t>13</w:t>
            </w:r>
          </w:p>
        </w:tc>
        <w:tc>
          <w:tcPr>
            <w:tcW w:w="1388" w:type="dxa"/>
            <w:tcBorders>
              <w:top w:val="nil"/>
              <w:left w:val="single" w:sz="4" w:space="0" w:color="auto"/>
              <w:bottom w:val="single" w:sz="4" w:space="0" w:color="auto"/>
              <w:right w:val="single" w:sz="4" w:space="0" w:color="auto"/>
            </w:tcBorders>
            <w:shd w:val="clear" w:color="000000" w:fill="FFF2E5"/>
            <w:noWrap/>
            <w:vAlign w:val="center"/>
            <w:hideMark/>
          </w:tcPr>
          <w:p w:rsidR="008D508C" w:rsidRPr="008D508C" w:rsidRDefault="008D508C" w:rsidP="008D508C">
            <w:pPr>
              <w:bidi/>
              <w:spacing w:line="240" w:lineRule="auto"/>
              <w:jc w:val="center"/>
              <w:rPr>
                <w:rFonts w:ascii="Calibri" w:eastAsia="Times New Roman" w:hAnsi="Calibri" w:cs="B Titr"/>
                <w:b/>
                <w:bCs/>
                <w:color w:val="000000"/>
              </w:rPr>
            </w:pPr>
            <w:r w:rsidRPr="008D508C">
              <w:rPr>
                <w:rFonts w:ascii="Calibri" w:eastAsia="Times New Roman" w:hAnsi="Calibri" w:cs="B Titr" w:hint="cs"/>
                <w:b/>
                <w:bCs/>
                <w:color w:val="000000"/>
                <w:rtl/>
              </w:rPr>
              <w:t>خلاقیت و نوآوری</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rsidR="008D508C" w:rsidRPr="008D508C" w:rsidRDefault="008D508C" w:rsidP="008D508C">
            <w:pPr>
              <w:bidi/>
              <w:spacing w:line="240" w:lineRule="auto"/>
              <w:jc w:val="both"/>
              <w:rPr>
                <w:rFonts w:ascii="Calibri" w:eastAsia="Times New Roman" w:hAnsi="Calibri" w:cs="B Nazanin"/>
                <w:color w:val="000000"/>
                <w:rtl/>
              </w:rPr>
            </w:pPr>
            <w:r w:rsidRPr="008D508C">
              <w:rPr>
                <w:rFonts w:ascii="Calibri" w:eastAsia="Times New Roman" w:hAnsi="Calibri" w:cs="B Nazanin" w:hint="cs"/>
                <w:color w:val="000000"/>
                <w:rtl/>
              </w:rPr>
              <w:t xml:space="preserve">برای بهبود برنامه های آموزش و ارتقای سلامت در واحد ارائه دهنده خدمات سلامت، نوآوری یا اقدامات ویژه ای داشته است.      </w:t>
            </w:r>
          </w:p>
        </w:tc>
        <w:tc>
          <w:tcPr>
            <w:tcW w:w="6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rPr>
                <w:rFonts w:ascii="Calibri" w:eastAsia="Times New Roman" w:hAnsi="Calibri" w:cs="B Nazanin"/>
                <w:color w:val="000000"/>
                <w:rtl/>
              </w:rPr>
            </w:pPr>
            <w:r w:rsidRPr="008D508C">
              <w:rPr>
                <w:rFonts w:ascii="Calibri" w:eastAsia="Times New Roman" w:hAnsi="Calibri" w:cs="B Nazanin" w:hint="cs"/>
                <w:color w:val="000000"/>
                <w:rtl/>
              </w:rPr>
              <w:t>رویت مستندات مربوط به فعالیت های انجام شده، پیگیری ها و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D508C" w:rsidRPr="008D508C" w:rsidRDefault="008D508C" w:rsidP="008D508C">
            <w:pPr>
              <w:bidi/>
              <w:spacing w:line="240" w:lineRule="auto"/>
              <w:jc w:val="center"/>
              <w:rPr>
                <w:rFonts w:ascii="Calibri" w:eastAsia="Times New Roman" w:hAnsi="Calibri" w:cs="B Nazanin"/>
                <w:color w:val="000000"/>
                <w:rtl/>
              </w:rPr>
            </w:pPr>
            <w:r w:rsidRPr="008D508C">
              <w:rPr>
                <w:rFonts w:ascii="Calibri" w:eastAsia="Times New Roman" w:hAnsi="Calibri" w:cs="B Nazanin" w:hint="cs"/>
                <w:color w:val="000000"/>
                <w:rtl/>
              </w:rPr>
              <w:t>2</w:t>
            </w:r>
          </w:p>
        </w:tc>
        <w:tc>
          <w:tcPr>
            <w:tcW w:w="1122" w:type="dxa"/>
            <w:tcBorders>
              <w:top w:val="nil"/>
              <w:left w:val="single" w:sz="4" w:space="0" w:color="auto"/>
              <w:bottom w:val="single" w:sz="4" w:space="0" w:color="auto"/>
              <w:right w:val="single" w:sz="4" w:space="0" w:color="auto"/>
            </w:tcBorders>
            <w:shd w:val="clear" w:color="auto" w:fill="auto"/>
            <w:noWrap/>
            <w:vAlign w:val="bottom"/>
            <w:hideMark/>
          </w:tcPr>
          <w:p w:rsidR="008D508C" w:rsidRPr="008D508C" w:rsidRDefault="008D508C" w:rsidP="008D508C">
            <w:pPr>
              <w:spacing w:line="240" w:lineRule="auto"/>
              <w:rPr>
                <w:rFonts w:ascii="Calibri" w:eastAsia="Times New Roman" w:hAnsi="Calibri" w:cs="Times New Roman"/>
                <w:color w:val="000000"/>
                <w:rtl/>
              </w:rPr>
            </w:pPr>
            <w:r w:rsidRPr="008D508C">
              <w:rPr>
                <w:rFonts w:ascii="Calibri" w:eastAsia="Times New Roman" w:hAnsi="Calibri" w:cs="Times New Roman"/>
                <w:color w:val="000000"/>
              </w:rPr>
              <w:t> </w:t>
            </w:r>
          </w:p>
        </w:tc>
      </w:tr>
      <w:tr w:rsidR="008D508C" w:rsidRPr="008D508C" w:rsidTr="008D508C">
        <w:trPr>
          <w:trHeight w:val="765"/>
        </w:trPr>
        <w:tc>
          <w:tcPr>
            <w:tcW w:w="2408" w:type="dxa"/>
            <w:gridSpan w:val="2"/>
            <w:tcBorders>
              <w:top w:val="nil"/>
              <w:left w:val="nil"/>
              <w:bottom w:val="nil"/>
              <w:right w:val="nil"/>
            </w:tcBorders>
            <w:shd w:val="clear" w:color="000000" w:fill="FFFFFF"/>
            <w:noWrap/>
            <w:vAlign w:val="bottom"/>
            <w:hideMark/>
          </w:tcPr>
          <w:p w:rsidR="008D508C" w:rsidRPr="008D508C" w:rsidRDefault="008D508C" w:rsidP="008D508C">
            <w:pPr>
              <w:bidi/>
              <w:spacing w:line="240" w:lineRule="auto"/>
              <w:rPr>
                <w:rFonts w:ascii="Calibri" w:eastAsia="Times New Roman" w:hAnsi="Calibri" w:cs="B Titr"/>
                <w:b/>
                <w:bCs/>
                <w:color w:val="000000"/>
              </w:rPr>
            </w:pPr>
            <w:r w:rsidRPr="008D508C">
              <w:rPr>
                <w:rFonts w:ascii="Calibri" w:eastAsia="Times New Roman" w:hAnsi="Calibri" w:cs="B Titr" w:hint="cs"/>
                <w:b/>
                <w:bCs/>
                <w:color w:val="000000"/>
                <w:rtl/>
              </w:rPr>
              <w:t>نام پایش شونده: ...........................</w:t>
            </w:r>
          </w:p>
        </w:tc>
        <w:tc>
          <w:tcPr>
            <w:tcW w:w="2551" w:type="dxa"/>
            <w:tcBorders>
              <w:top w:val="nil"/>
              <w:left w:val="nil"/>
              <w:bottom w:val="nil"/>
              <w:right w:val="nil"/>
            </w:tcBorders>
            <w:shd w:val="clear" w:color="000000" w:fill="FFFFFF"/>
            <w:noWrap/>
            <w:vAlign w:val="bottom"/>
            <w:hideMark/>
          </w:tcPr>
          <w:p w:rsidR="008D508C" w:rsidRPr="008D508C" w:rsidRDefault="008D508C" w:rsidP="008D508C">
            <w:pPr>
              <w:bidi/>
              <w:spacing w:line="240" w:lineRule="auto"/>
              <w:rPr>
                <w:rFonts w:ascii="Calibri" w:eastAsia="Times New Roman" w:hAnsi="Calibri" w:cs="B Titr"/>
                <w:color w:val="000000"/>
                <w:rtl/>
              </w:rPr>
            </w:pPr>
            <w:r w:rsidRPr="008D508C">
              <w:rPr>
                <w:rFonts w:ascii="Calibri" w:eastAsia="Times New Roman" w:hAnsi="Calibri" w:cs="B Titr" w:hint="cs"/>
                <w:color w:val="000000"/>
                <w:rtl/>
              </w:rPr>
              <w:t xml:space="preserve">امضای پایش شونده: </w:t>
            </w:r>
          </w:p>
        </w:tc>
        <w:tc>
          <w:tcPr>
            <w:tcW w:w="2949" w:type="dxa"/>
            <w:tcBorders>
              <w:top w:val="nil"/>
              <w:left w:val="nil"/>
              <w:bottom w:val="nil"/>
              <w:right w:val="nil"/>
            </w:tcBorders>
            <w:shd w:val="clear" w:color="000000" w:fill="FFFFFF"/>
            <w:noWrap/>
            <w:vAlign w:val="bottom"/>
            <w:hideMark/>
          </w:tcPr>
          <w:p w:rsidR="008D508C" w:rsidRPr="008D508C" w:rsidRDefault="008D508C" w:rsidP="008D508C">
            <w:pPr>
              <w:bidi/>
              <w:spacing w:line="240" w:lineRule="auto"/>
              <w:rPr>
                <w:rFonts w:ascii="Calibri" w:eastAsia="Times New Roman" w:hAnsi="Calibri" w:cs="B Titr"/>
                <w:color w:val="000000"/>
                <w:rtl/>
              </w:rPr>
            </w:pPr>
            <w:r w:rsidRPr="008D508C">
              <w:rPr>
                <w:rFonts w:ascii="Calibri" w:eastAsia="Times New Roman" w:hAnsi="Calibri" w:cs="B Titr" w:hint="cs"/>
                <w:color w:val="000000"/>
                <w:rtl/>
              </w:rPr>
              <w:t>نام پایشگر: ...........................                                                                                                                                 امضای پایش کننده(گان):</w:t>
            </w:r>
          </w:p>
        </w:tc>
        <w:tc>
          <w:tcPr>
            <w:tcW w:w="3576" w:type="dxa"/>
            <w:tcBorders>
              <w:top w:val="nil"/>
              <w:left w:val="nil"/>
              <w:bottom w:val="nil"/>
              <w:right w:val="nil"/>
            </w:tcBorders>
            <w:shd w:val="clear" w:color="000000" w:fill="FFFFFF"/>
            <w:noWrap/>
            <w:vAlign w:val="bottom"/>
            <w:hideMark/>
          </w:tcPr>
          <w:p w:rsidR="008D508C" w:rsidRPr="008D508C" w:rsidRDefault="008D508C" w:rsidP="008D508C">
            <w:pPr>
              <w:bidi/>
              <w:spacing w:line="240" w:lineRule="auto"/>
              <w:rPr>
                <w:rFonts w:ascii="Calibri" w:eastAsia="Times New Roman" w:hAnsi="Calibri" w:cs="B Titr"/>
                <w:color w:val="000000"/>
                <w:rtl/>
                <w:lang w:bidi="fa-IR"/>
              </w:rPr>
            </w:pPr>
            <w:r w:rsidRPr="008D508C">
              <w:rPr>
                <w:rFonts w:ascii="Calibri" w:eastAsia="Times New Roman" w:hAnsi="Calibri" w:cs="B Titr" w:hint="cs"/>
                <w:color w:val="000000"/>
                <w:rtl/>
              </w:rPr>
              <w:t>امضای پایشگر :                                                                                                                                                  جمع امتیاز</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8D508C" w:rsidRPr="008D508C" w:rsidRDefault="008D508C" w:rsidP="008D508C">
            <w:pPr>
              <w:spacing w:line="240" w:lineRule="auto"/>
              <w:jc w:val="center"/>
              <w:rPr>
                <w:rFonts w:ascii="Calibri" w:eastAsia="Times New Roman" w:hAnsi="Calibri" w:cs="B Nazanin"/>
                <w:b/>
                <w:bCs/>
                <w:color w:val="000000"/>
                <w:rtl/>
              </w:rPr>
            </w:pPr>
            <w:r w:rsidRPr="008D508C">
              <w:rPr>
                <w:rFonts w:ascii="Calibri" w:eastAsia="Times New Roman" w:hAnsi="Calibri" w:cs="B Nazanin" w:hint="cs"/>
                <w:b/>
                <w:bCs/>
                <w:color w:val="000000"/>
              </w:rPr>
              <w:t>100</w:t>
            </w:r>
          </w:p>
        </w:tc>
        <w:tc>
          <w:tcPr>
            <w:tcW w:w="1122" w:type="dxa"/>
            <w:tcBorders>
              <w:top w:val="nil"/>
              <w:left w:val="nil"/>
              <w:bottom w:val="nil"/>
              <w:right w:val="nil"/>
            </w:tcBorders>
            <w:shd w:val="clear" w:color="auto" w:fill="auto"/>
            <w:noWrap/>
            <w:vAlign w:val="bottom"/>
            <w:hideMark/>
          </w:tcPr>
          <w:p w:rsidR="008D508C" w:rsidRPr="008D508C" w:rsidRDefault="008D508C" w:rsidP="008D508C">
            <w:pPr>
              <w:spacing w:line="240" w:lineRule="auto"/>
              <w:jc w:val="center"/>
              <w:rPr>
                <w:rFonts w:ascii="Calibri" w:eastAsia="Times New Roman" w:hAnsi="Calibri" w:cs="B Nazanin"/>
                <w:b/>
                <w:bCs/>
                <w:color w:val="000000"/>
              </w:rPr>
            </w:pPr>
          </w:p>
        </w:tc>
      </w:tr>
      <w:tr w:rsidR="008D508C" w:rsidRPr="008D508C" w:rsidTr="008D508C">
        <w:trPr>
          <w:trHeight w:val="1305"/>
        </w:trPr>
        <w:tc>
          <w:tcPr>
            <w:tcW w:w="1020"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rPr>
                <w:rFonts w:ascii="Calibri" w:eastAsia="Times New Roman" w:hAnsi="Calibri" w:cs="B Nazanin"/>
                <w:color w:val="000000"/>
              </w:rPr>
            </w:pPr>
            <w:r w:rsidRPr="008D508C">
              <w:rPr>
                <w:rFonts w:ascii="Calibri" w:eastAsia="Times New Roman" w:hAnsi="Calibri" w:cs="B Nazanin" w:hint="cs"/>
                <w:color w:val="000000"/>
              </w:rPr>
              <w:lastRenderedPageBreak/>
              <w:t> </w:t>
            </w:r>
          </w:p>
        </w:tc>
        <w:tc>
          <w:tcPr>
            <w:tcW w:w="1388"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rPr>
                <w:rFonts w:ascii="Calibri" w:eastAsia="Times New Roman" w:hAnsi="Calibri" w:cs="B Nazanin"/>
                <w:b/>
                <w:bCs/>
                <w:color w:val="000000"/>
              </w:rPr>
            </w:pPr>
            <w:r w:rsidRPr="008D508C">
              <w:rPr>
                <w:rFonts w:ascii="Calibri" w:eastAsia="Times New Roman" w:hAnsi="Calibri" w:cs="B Nazanin" w:hint="cs"/>
                <w:b/>
                <w:bCs/>
                <w:color w:val="000000"/>
              </w:rPr>
              <w:t> </w:t>
            </w:r>
          </w:p>
        </w:tc>
        <w:tc>
          <w:tcPr>
            <w:tcW w:w="2551"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jc w:val="right"/>
              <w:rPr>
                <w:rFonts w:ascii="Calibri" w:eastAsia="Times New Roman" w:hAnsi="Calibri" w:cs="B Nazanin"/>
                <w:color w:val="000000"/>
              </w:rPr>
            </w:pPr>
            <w:r w:rsidRPr="008D508C">
              <w:rPr>
                <w:rFonts w:ascii="Calibri" w:eastAsia="Times New Roman" w:hAnsi="Calibri" w:cs="B Nazanin" w:hint="cs"/>
                <w:color w:val="000000"/>
              </w:rPr>
              <w:t> </w:t>
            </w:r>
          </w:p>
        </w:tc>
        <w:tc>
          <w:tcPr>
            <w:tcW w:w="2949"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jc w:val="right"/>
              <w:rPr>
                <w:rFonts w:ascii="Calibri" w:eastAsia="Times New Roman" w:hAnsi="Calibri" w:cs="B Nazanin"/>
                <w:color w:val="000000"/>
              </w:rPr>
            </w:pPr>
            <w:r w:rsidRPr="008D508C">
              <w:rPr>
                <w:rFonts w:ascii="Calibri" w:eastAsia="Times New Roman" w:hAnsi="Calibri" w:cs="B Nazanin" w:hint="cs"/>
                <w:color w:val="000000"/>
              </w:rPr>
              <w:t> </w:t>
            </w:r>
          </w:p>
        </w:tc>
        <w:tc>
          <w:tcPr>
            <w:tcW w:w="3576"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rPr>
                <w:rFonts w:ascii="Calibri" w:eastAsia="Times New Roman" w:hAnsi="Calibri" w:cs="B Nazanin"/>
                <w:color w:val="000000"/>
              </w:rPr>
            </w:pPr>
            <w:r w:rsidRPr="008D508C">
              <w:rPr>
                <w:rFonts w:ascii="Calibri" w:eastAsia="Times New Roman" w:hAnsi="Calibri" w:cs="B Nazanin" w:hint="cs"/>
                <w:color w:val="000000"/>
              </w:rPr>
              <w:t> </w:t>
            </w:r>
          </w:p>
        </w:tc>
        <w:tc>
          <w:tcPr>
            <w:tcW w:w="1134" w:type="dxa"/>
            <w:tcBorders>
              <w:top w:val="nil"/>
              <w:left w:val="nil"/>
              <w:bottom w:val="nil"/>
              <w:right w:val="nil"/>
            </w:tcBorders>
            <w:shd w:val="clear" w:color="000000" w:fill="FFFFFF"/>
            <w:noWrap/>
            <w:vAlign w:val="bottom"/>
            <w:hideMark/>
          </w:tcPr>
          <w:p w:rsidR="008D508C" w:rsidRPr="008D508C" w:rsidRDefault="008D508C" w:rsidP="008D508C">
            <w:pPr>
              <w:spacing w:line="240" w:lineRule="auto"/>
              <w:rPr>
                <w:rFonts w:ascii="Calibri" w:eastAsia="Times New Roman" w:hAnsi="Calibri" w:cs="B Nazanin"/>
                <w:color w:val="000000"/>
              </w:rPr>
            </w:pPr>
            <w:r w:rsidRPr="008D508C">
              <w:rPr>
                <w:rFonts w:ascii="Calibri" w:eastAsia="Times New Roman" w:hAnsi="Calibri" w:cs="B Nazanin" w:hint="cs"/>
                <w:color w:val="000000"/>
              </w:rPr>
              <w:t> </w:t>
            </w:r>
          </w:p>
        </w:tc>
        <w:tc>
          <w:tcPr>
            <w:tcW w:w="1122" w:type="dxa"/>
            <w:tcBorders>
              <w:top w:val="nil"/>
              <w:left w:val="nil"/>
              <w:bottom w:val="nil"/>
              <w:right w:val="nil"/>
            </w:tcBorders>
            <w:shd w:val="clear" w:color="auto" w:fill="auto"/>
            <w:noWrap/>
            <w:vAlign w:val="bottom"/>
            <w:hideMark/>
          </w:tcPr>
          <w:p w:rsidR="008D508C" w:rsidRPr="008D508C" w:rsidRDefault="008D508C" w:rsidP="008D508C">
            <w:pPr>
              <w:spacing w:line="240" w:lineRule="auto"/>
              <w:rPr>
                <w:rFonts w:ascii="Calibri" w:eastAsia="Times New Roman" w:hAnsi="Calibri" w:cs="B Nazanin"/>
                <w:color w:val="000000"/>
              </w:rPr>
            </w:pPr>
          </w:p>
        </w:tc>
      </w:tr>
    </w:tbl>
    <w:p w:rsidR="00EA0290" w:rsidRDefault="00EA0290" w:rsidP="008D508C">
      <w:pPr>
        <w:bidi/>
      </w:pPr>
    </w:p>
    <w:sectPr w:rsidR="00EA0290" w:rsidSect="008D508C">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08C"/>
    <w:rsid w:val="003310D7"/>
    <w:rsid w:val="008D508C"/>
    <w:rsid w:val="00EA02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03B7E"/>
  <w15:chartTrackingRefBased/>
  <w15:docId w15:val="{516EDCF2-116A-480C-BEFA-DBBA50262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50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0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2023-05-11T08:28:00Z</cp:lastPrinted>
  <dcterms:created xsi:type="dcterms:W3CDTF">2023-05-11T08:25:00Z</dcterms:created>
  <dcterms:modified xsi:type="dcterms:W3CDTF">2023-05-21T06:52:00Z</dcterms:modified>
</cp:coreProperties>
</file>